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i/>
          <w:b/>
          <w:rFonts w:ascii="Times New Roman" w:cs="Times New Roman" w:hAnsi="Times New Roman"/>
        </w:rPr>
        <w:t>ИЗНАЧАЛЬНЫЙ ДОМ ИЗНАЧАЛЬНО ВЫШЕСТОЯЩЕГО ОТЦА</w:t>
      </w:r>
    </w:p>
    <w:p>
      <w:pPr>
        <w:pStyle w:val="style0"/>
        <w:jc w:val="center"/>
      </w:pPr>
      <w:r>
        <w:rPr>
          <w:sz w:val="20"/>
          <w:i/>
          <w:b/>
          <w:szCs w:val="20"/>
          <w:rFonts w:ascii="Times New Roman" w:cs="Times New Roman" w:hAnsi="Times New Roman"/>
        </w:rPr>
        <w:t>Подразделение Сотрудника ИДИВО 171 Изначальности, Уфа</w:t>
      </w:r>
    </w:p>
    <w:p>
      <w:pPr>
        <w:pStyle w:val="style0"/>
        <w:jc w:val="center"/>
      </w:pPr>
      <w:bookmarkStart w:id="0" w:name="_GoBack"/>
      <w:bookmarkEnd w:id="0"/>
      <w:r>
        <w:rPr>
          <w:sz w:val="24"/>
          <w:i/>
          <w:b/>
          <w:szCs w:val="24"/>
          <w:rFonts w:ascii="Times New Roman" w:cs="Times New Roman" w:hAnsi="Times New Roman"/>
        </w:rPr>
        <w:t>Аннигиляционная Аматика 256ти частей Служащего</w:t>
      </w:r>
    </w:p>
    <w:p>
      <w:pPr>
        <w:pStyle w:val="style26"/>
        <w:jc w:val="right"/>
      </w:pPr>
      <w:r>
        <w:rPr>
          <w:sz w:val="24"/>
          <w:szCs w:val="24"/>
          <w:rFonts w:ascii="Times New Roman" w:hAnsi="Times New Roman"/>
        </w:rPr>
        <w:t xml:space="preserve">Утверждаю. КХ </w:t>
      </w:r>
      <w:r>
        <w:rPr>
          <w:sz w:val="24"/>
          <w:b/>
          <w:szCs w:val="24"/>
          <w:bCs/>
          <w:rFonts w:ascii="Times New Roman" w:hAnsi="Times New Roman"/>
        </w:rPr>
        <w:t>11.12. 2015 г</w:t>
      </w:r>
      <w:r>
        <w:rPr>
          <w:sz w:val="24"/>
          <w:szCs w:val="24"/>
          <w:rFonts w:ascii="Times New Roman" w:hAnsi="Times New Roman"/>
        </w:rPr>
        <w:t>.</w:t>
      </w:r>
      <w:r>
        <w:rPr>
          <w:color w:val="FF0000"/>
          <w:sz w:val="24"/>
          <w:szCs w:val="24"/>
          <w:rFonts w:ascii="Times New Roman" w:hAnsi="Times New Roman"/>
        </w:rPr>
        <w:t xml:space="preserve"> </w:t>
      </w:r>
    </w:p>
    <w:p>
      <w:pPr>
        <w:pStyle w:val="style0"/>
        <w:tabs>
          <w:tab w:leader="none" w:pos="9356" w:val="left"/>
        </w:tabs>
      </w:pPr>
      <w:r>
        <w:rPr>
          <w:sz w:val="24"/>
          <w:i/>
          <w:b/>
          <w:szCs w:val="24"/>
          <w:rFonts w:ascii="Times New Roman" w:cs="Times New Roman" w:hAnsi="Times New Roman"/>
        </w:rPr>
      </w:r>
    </w:p>
    <w:p>
      <w:pPr>
        <w:pStyle w:val="style0"/>
        <w:jc w:val="both"/>
        <w:tabs>
          <w:tab w:leader="none" w:pos="9356" w:val="left"/>
        </w:tabs>
      </w:pPr>
      <w:r>
        <w:rPr>
          <w:sz w:val="24"/>
          <w:i/>
          <w:szCs w:val="24"/>
          <w:rFonts w:ascii="Times New Roman" w:cs="Times New Roman" w:hAnsi="Times New Roman"/>
        </w:rPr>
        <w:t>Автор практики:</w:t>
      </w:r>
      <w:r>
        <w:rPr>
          <w:sz w:val="24"/>
          <w:i/>
          <w:b/>
          <w:szCs w:val="24"/>
          <w:rFonts w:ascii="Times New Roman" w:cs="Times New Roman" w:hAnsi="Times New Roman"/>
        </w:rPr>
        <w:t xml:space="preserve"> Бочоришвили Василя, Ведущая, Глава ДО УС Иосиф Славия Иерархии Сотрудника ИДИВО 171 Изначальности, Аспект</w:t>
      </w:r>
    </w:p>
    <w:p>
      <w:pPr>
        <w:pStyle w:val="style0"/>
        <w:jc w:val="both"/>
        <w:spacing w:after="0" w:before="0" w:line="100" w:lineRule="atLeast"/>
      </w:pPr>
      <w:r>
        <w:rPr>
          <w:sz w:val="24"/>
          <w:i/>
          <w:szCs w:val="24"/>
          <w:rFonts w:ascii="Times New Roman" w:cs="Times New Roman" w:hAnsi="Times New Roman"/>
        </w:rPr>
        <w:t xml:space="preserve">Практика согласована: </w:t>
      </w:r>
      <w:r>
        <w:rPr>
          <w:sz w:val="24"/>
          <w:i/>
          <w:b/>
          <w:szCs w:val="24"/>
          <w:rFonts w:ascii="Times New Roman" w:cs="Times New Roman" w:hAnsi="Times New Roman"/>
        </w:rPr>
        <w:t xml:space="preserve">Лищинская Альбина, Логос Синтеза ИВО, Архат, Глава Профессионального Синтеза  ВШС УС Янова Вероники Конфедерации Сотрудника ИДИВО 171 Изначальности, Учитель. </w:t>
      </w:r>
    </w:p>
    <w:p>
      <w:pPr>
        <w:pStyle w:val="style0"/>
        <w:spacing w:after="0" w:before="0" w:line="100" w:lineRule="atLeast"/>
      </w:pPr>
      <w:r>
        <w:rPr>
          <w:sz w:val="24"/>
          <w:i/>
          <w:b/>
          <w:szCs w:val="24"/>
          <w:rFonts w:ascii="Times New Roman" w:cs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4"/>
          <w:i/>
          <w:szCs w:val="24"/>
          <w:rFonts w:ascii="Times New Roman" w:cs="Times New Roman" w:hAnsi="Times New Roman"/>
        </w:rPr>
        <w:t xml:space="preserve">Дата согласования. </w:t>
      </w:r>
      <w:r>
        <w:rPr>
          <w:sz w:val="24"/>
          <w:i/>
          <w:b/>
          <w:szCs w:val="24"/>
          <w:rFonts w:ascii="Times New Roman" w:cs="Times New Roman" w:hAnsi="Times New Roman"/>
        </w:rPr>
        <w:t>30.12.2015 г.</w:t>
      </w:r>
    </w:p>
    <w:p>
      <w:pPr>
        <w:pStyle w:val="style0"/>
        <w:spacing w:after="0" w:before="0" w:line="100" w:lineRule="atLeast"/>
      </w:pPr>
      <w:r>
        <w:rPr>
          <w:sz w:val="24"/>
          <w:i/>
          <w:b/>
          <w:szCs w:val="24"/>
          <w:rFonts w:ascii="Times New Roman" w:cs="Times New Roman" w:hAnsi="Times New Roman"/>
        </w:rPr>
      </w:r>
    </w:p>
    <w:p>
      <w:pPr>
        <w:pStyle w:val="style0"/>
        <w:jc w:val="both"/>
      </w:pPr>
      <w:r>
        <w:rPr>
          <w:sz w:val="24"/>
          <w:i/>
          <w:szCs w:val="24"/>
          <w:rFonts w:ascii="Times New Roman" w:cs="Times New Roman" w:hAnsi="Times New Roman"/>
        </w:rPr>
        <w:t xml:space="preserve">Мыслеобраз практики: </w:t>
      </w:r>
      <w:r>
        <w:rPr>
          <w:sz w:val="24"/>
          <w:i/>
          <w:b/>
          <w:szCs w:val="24"/>
          <w:rFonts w:ascii="Times New Roman" w:cs="Times New Roman" w:hAnsi="Times New Roman"/>
        </w:rPr>
        <w:t>Аматичность Служения явлением Изначально Вышестоящего Отца собою</w:t>
      </w:r>
    </w:p>
    <w:p>
      <w:pPr>
        <w:pStyle w:val="style0"/>
        <w:jc w:val="both"/>
        <w:spacing w:after="0" w:before="0" w:line="100" w:lineRule="atLeast"/>
      </w:pPr>
      <w:r>
        <w:rPr>
          <w:sz w:val="24"/>
          <w:i/>
          <w:szCs w:val="24"/>
          <w:rFonts w:ascii="Times New Roman" w:cs="Times New Roman" w:hAnsi="Times New Roman"/>
        </w:rPr>
        <w:t>Цель практики:</w:t>
      </w:r>
      <w:r>
        <w:rPr>
          <w:sz w:val="24"/>
          <w:i/>
          <w:b/>
          <w:szCs w:val="24"/>
          <w:rFonts w:ascii="Times New Roman" w:cs="Times New Roman" w:hAnsi="Times New Roman"/>
        </w:rPr>
        <w:t xml:space="preserve"> отстроенность частей Служащего по Служебной необходимости </w:t>
      </w:r>
      <w:r>
        <w:rPr>
          <w:sz w:val="24"/>
          <w:i/>
          <w:szCs w:val="24"/>
          <w:rFonts w:ascii="Times New Roman" w:cs="Times New Roman" w:hAnsi="Times New Roman"/>
        </w:rPr>
        <w:t>(необходимость в разное время может быть разной, а соответствовать частями Служебному званию нужно всегда).</w:t>
      </w:r>
    </w:p>
    <w:p>
      <w:pPr>
        <w:pStyle w:val="style0"/>
        <w:jc w:val="both"/>
        <w:spacing w:after="0" w:before="0" w:line="100" w:lineRule="atLeast"/>
      </w:pPr>
      <w:r>
        <w:rPr>
          <w:sz w:val="24"/>
          <w:i/>
          <w:szCs w:val="24"/>
          <w:rFonts w:ascii="Times New Roman" w:cs="Times New Roman" w:hAnsi="Times New Roman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4"/>
          <w:i/>
          <w:szCs w:val="24"/>
          <w:rFonts w:ascii="Times New Roman" w:cs="Times New Roman" w:hAnsi="Times New Roman"/>
        </w:rPr>
        <w:t>Пояснения:</w:t>
      </w:r>
      <w:r>
        <w:rPr>
          <w:sz w:val="24"/>
          <w:i/>
          <w:b/>
          <w:szCs w:val="24"/>
          <w:rFonts w:ascii="Times New Roman" w:cs="Times New Roman" w:hAnsi="Times New Roman"/>
        </w:rPr>
        <w:t xml:space="preserve"> </w:t>
      </w:r>
      <w:r>
        <w:rPr>
          <w:sz w:val="24"/>
          <w:i/>
          <w:szCs w:val="24"/>
          <w:rFonts w:ascii="Times New Roman" w:cs="Times New Roman" w:hAnsi="Times New Roman"/>
        </w:rPr>
        <w:t>Аннигилятор-Аматизатор (Аннигамат) — прибор или инструмент Изначальной Владычицы Фаинь, явленный в ночной учёбе на 1м Семинаре Школы Иерархической Цивилизованности ИДИВО в сентябре 2015 года. Имеет форму Сферы, внутри которой происходят процессы сканирования, аннигиляции и аматизации частей 256цы (частей, Посвящений, Статусов, Основ и Начал — 1024цы). И в завершение — явление новой Цельности Полномочного, в том числе с учётом мерности в реализации Полномочий.</w:t>
      </w:r>
    </w:p>
    <w:p>
      <w:pPr>
        <w:pStyle w:val="style27"/>
        <w:ind w:firstLine="454" w:left="0" w:right="0"/>
      </w:pPr>
      <w:bookmarkStart w:id="1" w:name="_Toc427111210"/>
      <w:bookmarkStart w:id="2" w:name="_Toc427091091"/>
      <w:bookmarkEnd w:id="1"/>
      <w:bookmarkEnd w:id="2"/>
      <w:r>
        <w:rPr/>
        <w:t>Практика</w:t>
      </w:r>
    </w:p>
    <w:p>
      <w:pPr>
        <w:pStyle w:val="style0"/>
        <w:jc w:val="both"/>
        <w:ind w:firstLine="454" w:left="0" w:right="0"/>
        <w:spacing w:after="0" w:before="0" w:line="100" w:lineRule="atLeast"/>
      </w:pPr>
      <w:r>
        <w:rPr>
          <w:sz w:val="24"/>
          <w:i/>
          <w:szCs w:val="24"/>
          <w:rFonts w:ascii="Times New Roman" w:hAnsi="Times New Roman"/>
        </w:rPr>
        <w:t>И мы возжигаемся всем Синтезом каждого из нас. Проникаясь Синтезом, организуемся Полномочиями Служения и возжигаемся соответствующим синтезом частей, Посвящений, Статусов, Основ и Начал — 1024цей.</w:t>
      </w:r>
    </w:p>
    <w:p>
      <w:pPr>
        <w:pStyle w:val="style0"/>
        <w:jc w:val="both"/>
        <w:ind w:firstLine="454" w:left="0" w:right="0"/>
        <w:spacing w:after="0" w:before="0" w:line="100" w:lineRule="atLeast"/>
      </w:pPr>
      <w:r>
        <w:rPr>
          <w:sz w:val="24"/>
          <w:i/>
          <w:szCs w:val="24"/>
          <w:rFonts w:ascii="Times New Roman" w:hAnsi="Times New Roman"/>
        </w:rPr>
        <w:t>И мы синтезируемся с Изначальными Владыками Кут Хуми Фаинь, возжигаемся Синтезом Изначальных Владык Кут Хуми Фаинь, проникаемся Синтезом, вспыхиваем им и переходим в зал Ипостаси Синтеза ИДИВО 192х Изначально явленно.</w:t>
      </w:r>
    </w:p>
    <w:p>
      <w:pPr>
        <w:pStyle w:val="style0"/>
        <w:jc w:val="both"/>
        <w:ind w:firstLine="454" w:left="0" w:right="0"/>
        <w:spacing w:after="0" w:before="0" w:line="100" w:lineRule="atLeast"/>
      </w:pPr>
      <w:r>
        <w:rPr>
          <w:sz w:val="24"/>
          <w:i/>
          <w:szCs w:val="24"/>
          <w:rFonts w:ascii="Times New Roman" w:hAnsi="Times New Roman"/>
        </w:rPr>
        <w:t>И, развёртываясь пред Изначальными Владыками Кут Хуми Фаинь в форме Полномочного Служения, чётко представляемся им________________.</w:t>
      </w:r>
    </w:p>
    <w:p>
      <w:pPr>
        <w:pStyle w:val="style0"/>
        <w:jc w:val="both"/>
        <w:ind w:firstLine="454" w:left="0" w:right="0"/>
        <w:spacing w:after="0" w:before="0" w:line="100" w:lineRule="atLeast"/>
      </w:pPr>
      <w:r>
        <w:rPr>
          <w:sz w:val="24"/>
          <w:i/>
          <w:szCs w:val="24"/>
          <w:rFonts w:ascii="Times New Roman" w:hAnsi="Times New Roman"/>
        </w:rPr>
        <w:t>И мы синтезируемся с Хум Изначальных Владык Кут Хуми Фаинь и стяжаем Цельный Синтез Изначально Вышестоящего Отца, прося преобразить каждого из нас и синтез нас, освободив от некорректного состояния, которое сложилось в нашем Служении, — неважно какого периода — видимом и невидимом как для нас, так и для окружающих нас. И ввести каждого из нас и синтез нас в Цельность явления Изначально Вышестоящего Отца Полномочиями Служения собою.</w:t>
      </w:r>
    </w:p>
    <w:p>
      <w:pPr>
        <w:pStyle w:val="style0"/>
        <w:jc w:val="both"/>
        <w:ind w:firstLine="454" w:left="0" w:right="0"/>
        <w:spacing w:after="0" w:before="0" w:line="100" w:lineRule="atLeast"/>
      </w:pPr>
      <w:r>
        <w:rPr>
          <w:sz w:val="24"/>
          <w:i/>
          <w:szCs w:val="24"/>
          <w:rFonts w:ascii="Times New Roman" w:hAnsi="Times New Roman"/>
        </w:rPr>
        <w:t>И, возжигаясь Цельным Синтезом Изначально Вышестоящего Отца, преображаясь им, мы синтезируемся с Изначальной Владычицей Фаинь и вместе с нею переходим в зал Аннигамата. Рассматриваем его. Это большая Сфера, в которой происходит аннигиляция частей любого выражения каждого из нас: Человека, Ученика, Праведника, Ипостаси, Служащего, Полномочного и так далее. Вокруг экватора Сферы находится пояс или обруч аматизации.</w:t>
      </w:r>
    </w:p>
    <w:p>
      <w:pPr>
        <w:pStyle w:val="style0"/>
        <w:jc w:val="both"/>
        <w:ind w:firstLine="454" w:left="0" w:right="0"/>
        <w:spacing w:after="0" w:before="0" w:line="100" w:lineRule="atLeast"/>
      </w:pPr>
      <w:r>
        <w:rPr>
          <w:sz w:val="24"/>
          <w:i/>
          <w:szCs w:val="24"/>
          <w:rFonts w:ascii="Times New Roman" w:hAnsi="Times New Roman"/>
        </w:rPr>
        <w:t>И мы входим в Сферу Аннигамата, делая несколько шагов в центр Сферы, чётко становясь в центре Сферы синтезтелесно физически собою, встраиваясь Телом в ось Сферы. И возжигаемся Огнём и Синтезом Полномочного Служения каждым из нас. И начинается процесс тестирования (сканирования) формы и частей каждого из нас (пауза). Сфера и обруч действуют одновременно.</w:t>
      </w:r>
    </w:p>
    <w:p>
      <w:pPr>
        <w:pStyle w:val="style0"/>
        <w:jc w:val="both"/>
        <w:ind w:firstLine="454" w:left="0" w:right="0"/>
        <w:spacing w:after="0" w:before="0" w:line="100" w:lineRule="atLeast"/>
      </w:pPr>
      <w:r>
        <w:rPr>
          <w:sz w:val="24"/>
          <w:i/>
          <w:szCs w:val="24"/>
          <w:rFonts w:ascii="Times New Roman" w:hAnsi="Times New Roman"/>
        </w:rPr>
        <w:t>Каждая часть имеет свои качества, свои свойства, свои тексты, свои условия, характерные именно этой части. В каждой части есть свой нелинейный набор базовых характеристик, которые записаны в Слове Отца и в Образе Отца для каждой части. Есть записи, которые неизрекаемые, но автоматически нас приводящие к определённым результатам. Есть записи, которые неизрекаемые, но автоматически заставляющие действовать наши части так и не как иначе, потому что и другого не дано, ибо или Духа не хватает, или избыток, или Света не хватает, или избыток, или каких-то записей избыток, или не хватает там, чтобы реализовать Служение, порученное нам Отцом и Владыками.</w:t>
      </w:r>
      <w:r>
        <w:rPr>
          <w:sz w:val="24"/>
          <w:szCs w:val="24"/>
          <w:rFonts w:ascii="Times New Roman" w:hAnsi="Times New Roman"/>
        </w:rPr>
        <w:t xml:space="preserve"> </w:t>
      </w:r>
      <w:r>
        <w:rPr>
          <w:sz w:val="24"/>
          <w:i/>
          <w:szCs w:val="24"/>
          <w:rFonts w:ascii="Times New Roman" w:hAnsi="Times New Roman"/>
        </w:rPr>
        <w:t>Сейчас выявляются все несоответствующие состояния в любых частях и системах, которые не позволяют нам в полной мере исполнять должностные обязанности согласно Полномочному служению каждого из нас.</w:t>
      </w:r>
    </w:p>
    <w:p>
      <w:pPr>
        <w:pStyle w:val="style0"/>
        <w:jc w:val="both"/>
        <w:ind w:firstLine="454" w:left="0" w:right="0"/>
        <w:spacing w:after="0" w:before="0" w:line="100" w:lineRule="atLeast"/>
      </w:pPr>
      <w:r>
        <w:rPr>
          <w:sz w:val="24"/>
          <w:i/>
          <w:szCs w:val="24"/>
          <w:rFonts w:ascii="Times New Roman" w:hAnsi="Times New Roman"/>
        </w:rPr>
        <w:t>Сканирование завершено. Результаты тестирования у вас в руках, читаем. Слушаем рекомендации Изначальной Владычицы Фаинь. Выражаем своё согласие на полную аннигиляцию записей во всех частях или части из них, входя в Волю Изначально Вышестоящего Отца этим.</w:t>
      </w:r>
    </w:p>
    <w:p>
      <w:pPr>
        <w:pStyle w:val="style0"/>
        <w:jc w:val="both"/>
        <w:ind w:firstLine="454" w:left="0" w:right="0"/>
        <w:spacing w:after="0" w:before="0" w:line="100" w:lineRule="atLeast"/>
      </w:pPr>
      <w:r>
        <w:rPr>
          <w:sz w:val="24"/>
          <w:i/>
          <w:szCs w:val="24"/>
          <w:rFonts w:ascii="Times New Roman" w:hAnsi="Times New Roman"/>
        </w:rPr>
        <w:t>И теперь проживаем Телом процесс аннигиляции. Среда в Сфере начинает сгущаться, укутывает наши Тела, проникаемся ею субъядерно. Из наших частей Аннигиляцией выводится то, что не надо нам в нашем Служении (пауза).</w:t>
      </w:r>
    </w:p>
    <w:p>
      <w:pPr>
        <w:pStyle w:val="style0"/>
        <w:jc w:val="both"/>
        <w:ind w:firstLine="454" w:left="0" w:right="0"/>
        <w:spacing w:after="0" w:before="0" w:line="100" w:lineRule="atLeast"/>
      </w:pPr>
      <w:r>
        <w:rPr>
          <w:sz w:val="24"/>
          <w:i/>
          <w:szCs w:val="24"/>
          <w:rFonts w:ascii="Times New Roman" w:hAnsi="Times New Roman"/>
        </w:rPr>
        <w:t>Аннигиляция записей в частях завершёна. Начинается аматизация. Наблюдаем или проживаем, что происходит внутри Сферы с нашими частями или в целом с нами (пауза).</w:t>
      </w:r>
    </w:p>
    <w:p>
      <w:pPr>
        <w:pStyle w:val="style0"/>
        <w:jc w:val="both"/>
        <w:ind w:firstLine="454" w:left="0" w:right="0"/>
        <w:spacing w:after="0" w:before="0" w:line="100" w:lineRule="atLeast"/>
      </w:pPr>
      <w:r>
        <w:rPr>
          <w:sz w:val="24"/>
          <w:i/>
          <w:szCs w:val="24"/>
          <w:rFonts w:ascii="Times New Roman" w:hAnsi="Times New Roman"/>
        </w:rPr>
        <w:t xml:space="preserve">В центре сферы проявляется ось — концентрация Основы ИДИВО. И мы синтезируемся своими Основами с Основой ИДИВО. И, преображая Основность каждого из нас, входим в новую Цельность каждой части и новую Цельность синтезом частей </w:t>
      </w:r>
      <w:r>
        <w:rPr>
          <w:sz w:val="24"/>
          <w:i/>
          <w:szCs w:val="24"/>
          <w:rFonts w:ascii="Times New Roman" w:cs="Times New Roman" w:hAnsi="Times New Roman"/>
        </w:rPr>
        <w:t>в реализации Полномочий</w:t>
      </w:r>
      <w:r>
        <w:rPr>
          <w:sz w:val="24"/>
          <w:i/>
          <w:szCs w:val="24"/>
          <w:rFonts w:ascii="Times New Roman" w:hAnsi="Times New Roman"/>
        </w:rPr>
        <w:t xml:space="preserve"> собою. Аматизация частей завершена.</w:t>
      </w:r>
    </w:p>
    <w:p>
      <w:pPr>
        <w:pStyle w:val="style0"/>
        <w:jc w:val="both"/>
        <w:ind w:firstLine="454" w:left="0" w:right="0"/>
        <w:spacing w:after="0" w:before="0" w:line="100" w:lineRule="atLeast"/>
      </w:pPr>
      <w:r>
        <w:rPr>
          <w:sz w:val="24"/>
          <w:i/>
          <w:szCs w:val="24"/>
          <w:rFonts w:ascii="Times New Roman" w:hAnsi="Times New Roman"/>
        </w:rPr>
        <w:t>Выходим из Аннигамата. Возвращаемся с Изначальной Владычицей Фаинь в зал ИДИВО, развёртываясь пред Изначальными Владыками Кут Хуми Фаинь в форме Полномочного Служения. И мы просим закрепить данное преображение каждого из нас. И, синтезируясь с Хум Изначальных Владык, стяжаем Цельный Синтез Изначально Вышестоящего Отца, возжигаясь, преображаемся им. Слушаем рекомендации Изначальных Владык.</w:t>
      </w:r>
    </w:p>
    <w:p>
      <w:pPr>
        <w:pStyle w:val="style0"/>
        <w:jc w:val="both"/>
        <w:ind w:firstLine="454" w:left="0" w:right="0"/>
        <w:spacing w:after="0" w:before="0" w:line="100" w:lineRule="atLeast"/>
      </w:pPr>
      <w:r>
        <w:rPr>
          <w:sz w:val="24"/>
          <w:i/>
          <w:szCs w:val="24"/>
          <w:rFonts w:ascii="Times New Roman" w:hAnsi="Times New Roman"/>
        </w:rPr>
        <w:t>И, возжигаясь Огнём рекомендаций Изначальных Владык Кут Хуми Фаинь, мы синтезируемся с Изначально Вышестоящим Отцом, переходим в зал Изначально Вышестоящего Отца 256ти Изначально явленно.</w:t>
      </w:r>
    </w:p>
    <w:p>
      <w:pPr>
        <w:pStyle w:val="style0"/>
        <w:jc w:val="both"/>
        <w:ind w:firstLine="454" w:left="0" w:right="0"/>
        <w:spacing w:after="0" w:before="0" w:line="100" w:lineRule="atLeast"/>
      </w:pPr>
      <w:r>
        <w:rPr>
          <w:sz w:val="24"/>
          <w:i/>
          <w:szCs w:val="24"/>
          <w:rFonts w:ascii="Times New Roman" w:hAnsi="Times New Roman"/>
        </w:rPr>
        <w:t>Становимся пред Изначально Вышестоящим Отцом новым явлением каждого из нас в форме Полномочного Служения. И просим прощения за те некорректности в нас, выявленные, как в Служении нашем, так и в частях. Проживаем прикосновение Изначально Вышестоящего Отца к каждому из нас.</w:t>
      </w:r>
    </w:p>
    <w:p>
      <w:pPr>
        <w:pStyle w:val="style0"/>
        <w:jc w:val="both"/>
        <w:ind w:firstLine="454" w:left="0" w:right="0"/>
        <w:spacing w:after="0" w:before="0" w:line="100" w:lineRule="atLeast"/>
      </w:pPr>
      <w:r>
        <w:rPr>
          <w:sz w:val="24"/>
          <w:i/>
          <w:szCs w:val="24"/>
          <w:rFonts w:ascii="Times New Roman" w:hAnsi="Times New Roman"/>
        </w:rPr>
        <w:t>Синтезируемся с Хум Изначально Вышестоящего Отца, стяжаем Синтез</w:t>
      </w:r>
      <w:r>
        <w:rPr>
          <w:sz w:val="24"/>
          <w:i/>
          <w:b/>
          <w:szCs w:val="24"/>
          <w:rFonts w:ascii="Times New Roman" w:hAnsi="Times New Roman"/>
        </w:rPr>
        <w:t xml:space="preserve"> </w:t>
      </w:r>
      <w:r>
        <w:rPr>
          <w:sz w:val="24"/>
          <w:i/>
          <w:szCs w:val="24"/>
          <w:rFonts w:ascii="Times New Roman" w:hAnsi="Times New Roman"/>
        </w:rPr>
        <w:t>Изначально Вышестоящего Отца</w:t>
      </w:r>
      <w:r>
        <w:rPr>
          <w:sz w:val="24"/>
          <w:i/>
          <w:b/>
          <w:szCs w:val="24"/>
          <w:rFonts w:ascii="Times New Roman" w:hAnsi="Times New Roman"/>
        </w:rPr>
        <w:t xml:space="preserve">, </w:t>
      </w:r>
      <w:r>
        <w:rPr>
          <w:sz w:val="24"/>
          <w:i/>
          <w:szCs w:val="24"/>
          <w:rFonts w:ascii="Times New Roman" w:hAnsi="Times New Roman"/>
        </w:rPr>
        <w:t>возжигаясь, преображаясь, просим утвердить сделанное в этой практике. И, возжигаясь, преображаясь этим, стяжаем новую Цельность Полномочного Служения</w:t>
      </w:r>
      <w:r>
        <w:rPr>
          <w:sz w:val="24"/>
          <w:i/>
          <w:b/>
          <w:szCs w:val="24"/>
          <w:rFonts w:ascii="Times New Roman" w:hAnsi="Times New Roman"/>
        </w:rPr>
        <w:t xml:space="preserve"> </w:t>
      </w:r>
      <w:r>
        <w:rPr>
          <w:sz w:val="24"/>
          <w:i/>
          <w:szCs w:val="24"/>
          <w:rFonts w:ascii="Times New Roman" w:hAnsi="Times New Roman"/>
        </w:rPr>
        <w:t>с соответствующей насыщенностью качеств, количеств и их проникновенной перспективы и глубины Синтезом и Огнём, Волей и Духом, Мудростью и Светом, Любовью и Энергией ИВО собою. И возжигаемся Живой бытия и Тямой Полномочного этим.</w:t>
      </w:r>
    </w:p>
    <w:p>
      <w:pPr>
        <w:pStyle w:val="style0"/>
        <w:jc w:val="both"/>
        <w:ind w:firstLine="454" w:left="0" w:right="0"/>
        <w:spacing w:after="0" w:before="0" w:line="100" w:lineRule="atLeast"/>
      </w:pPr>
      <w:r>
        <w:rPr>
          <w:sz w:val="24"/>
          <w:i/>
          <w:szCs w:val="24"/>
          <w:rFonts w:ascii="Times New Roman" w:hAnsi="Times New Roman"/>
        </w:rPr>
        <w:t>И, возжигаясь Синтезом Изначально Вышестоящего Отца, развёртываемся новым Служением, развёртывая Цельность всех возможностей и Цельность явления Изначально Вышестоящего Отца каждого из нас собою.</w:t>
      </w:r>
    </w:p>
    <w:p>
      <w:pPr>
        <w:pStyle w:val="style0"/>
        <w:jc w:val="both"/>
        <w:ind w:firstLine="454" w:left="0" w:right="0"/>
        <w:spacing w:after="0" w:before="0" w:line="100" w:lineRule="atLeast"/>
      </w:pPr>
      <w:r>
        <w:rPr>
          <w:sz w:val="24"/>
          <w:i/>
          <w:szCs w:val="24"/>
          <w:rFonts w:ascii="Times New Roman" w:hAnsi="Times New Roman"/>
        </w:rPr>
        <w:t>И мы благодарим Изначально Вышестоящего Отца, благодарим Изначальных Владык Кут Хуми Фаинь.</w:t>
      </w:r>
    </w:p>
    <w:p>
      <w:pPr>
        <w:pStyle w:val="style0"/>
        <w:jc w:val="both"/>
        <w:ind w:firstLine="454" w:left="0" w:right="0"/>
        <w:spacing w:after="0" w:before="0" w:line="100" w:lineRule="atLeast"/>
      </w:pPr>
      <w:r>
        <w:rPr>
          <w:sz w:val="24"/>
          <w:i/>
          <w:szCs w:val="24"/>
          <w:rFonts w:ascii="Times New Roman" w:hAnsi="Times New Roman"/>
        </w:rPr>
        <w:t>Возвращаемся в Физическое Присутствие, вспыхивая новой динамикой жизни и Служения. И эманируем всё стяжённое и возожжённое в Изначальный Дом Изначально Вышестоящего Отца, в подразделение ИДИВО соответствующей Изначальности и в Изначальный Дом Изначально Вышестоящего Отца каждого из нас.</w:t>
      </w:r>
    </w:p>
    <w:p>
      <w:pPr>
        <w:pStyle w:val="style0"/>
        <w:jc w:val="both"/>
        <w:ind w:firstLine="454" w:left="0" w:right="0"/>
        <w:spacing w:after="0" w:before="0" w:line="100" w:lineRule="atLeast"/>
      </w:pPr>
      <w:r>
        <w:rPr>
          <w:sz w:val="24"/>
          <w:i/>
          <w:szCs w:val="24"/>
          <w:rFonts w:ascii="Times New Roman" w:hAnsi="Times New Roman"/>
        </w:rPr>
        <w:t>И выходим из практики. Аминь.</w:t>
      </w:r>
    </w:p>
    <w:p>
      <w:pPr>
        <w:pStyle w:val="style0"/>
        <w:jc w:val="both"/>
        <w:spacing w:after="0" w:before="0" w:line="100" w:lineRule="atLeast"/>
      </w:pPr>
      <w:r>
        <w:rPr>
          <w:sz w:val="24"/>
          <w:i/>
          <w:b/>
          <w:szCs w:val="24"/>
          <w:rFonts w:ascii="Times New Roman" w:cs="Times New Roman" w:hAnsi="Times New Roman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4"/>
          <w:i/>
          <w:szCs w:val="24"/>
          <w:rFonts w:ascii="Times New Roman" w:cs="Times New Roman" w:hAnsi="Times New Roman"/>
        </w:rPr>
        <w:t>Рекомендации по завершении практики</w:t>
      </w:r>
      <w:r>
        <w:rPr>
          <w:sz w:val="24"/>
          <w:i/>
          <w:b/>
          <w:szCs w:val="24"/>
          <w:rFonts w:ascii="Times New Roman" w:cs="Times New Roman" w:hAnsi="Times New Roman"/>
        </w:rPr>
        <w:t xml:space="preserve">: </w:t>
      </w:r>
      <w:r>
        <w:rPr>
          <w:sz w:val="24"/>
          <w:i/>
          <w:szCs w:val="24"/>
          <w:rFonts w:ascii="Times New Roman" w:cs="Times New Roman" w:hAnsi="Times New Roman"/>
        </w:rPr>
        <w:t>практика</w:t>
      </w:r>
      <w:r>
        <w:rPr>
          <w:sz w:val="24"/>
          <w:i/>
          <w:b/>
          <w:szCs w:val="24"/>
          <w:rFonts w:ascii="Times New Roman" w:cs="Times New Roman" w:hAnsi="Times New Roman"/>
        </w:rPr>
        <w:t xml:space="preserve"> </w:t>
      </w:r>
      <w:r>
        <w:rPr>
          <w:sz w:val="24"/>
          <w:i/>
          <w:szCs w:val="24"/>
          <w:rFonts w:ascii="Times New Roman" w:cs="Times New Roman" w:hAnsi="Times New Roman"/>
        </w:rPr>
        <w:t>может быть осуществлена на Присутствиях Метагалактики, Изначальных Проявлениях Служения. Возможно одновременное преображение 1024я 256цами Метагалактики каждого, если они служат. Кроме того, возможна аннигиляция качеств характера (например: зависть, зависимость и т.д.) и аматизация необходимого (например: достоинства).</w:t>
      </w:r>
    </w:p>
    <w:sectPr>
      <w:formProt w:val="off"/>
      <w:pgSz w:h="16838" w:w="11906"/>
      <w:docGrid w:charSpace="4096" w:linePitch="240" w:type="default"/>
      <w:textDirection w:val="lrTb"/>
      <w:pgNumType w:fmt="decimal"/>
      <w:type w:val="nextPage"/>
      <w:pgMar w:bottom="426" w:left="851" w:right="707" w:top="818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auto"/>
    <w:pitch w:val="default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SimSun" w:hAnsi="Calibri"/>
      <w:lang w:bidi="ar-SA" w:eastAsia="en-US" w:val="ru-RU"/>
    </w:rPr>
  </w:style>
  <w:style w:styleId="style1" w:type="paragraph">
    <w:name w:val="Заголовок 1"/>
    <w:basedOn w:val="style0"/>
    <w:next w:val="style22"/>
    <w:pPr>
      <w:keepNext/>
      <w:spacing w:after="0" w:before="480"/>
    </w:pPr>
    <w:rPr>
      <w:color w:val="365F91"/>
      <w:sz w:val="28"/>
      <w:b/>
      <w:szCs w:val="28"/>
      <w:bCs/>
      <w:rFonts w:ascii="Cambria" w:cs="" w:hAnsi="Cambria"/>
    </w:rPr>
  </w:style>
  <w:style w:styleId="style15" w:type="character">
    <w:name w:val="Default Paragraph Font"/>
    <w:next w:val="style15"/>
    <w:rPr/>
  </w:style>
  <w:style w:styleId="style16" w:type="character">
    <w:name w:val="Выделение"/>
    <w:basedOn w:val="style15"/>
    <w:next w:val="style16"/>
    <w:rPr>
      <w:i/>
      <w:iCs/>
    </w:rPr>
  </w:style>
  <w:style w:styleId="style17" w:type="character">
    <w:name w:val="Синтез 0 Знак"/>
    <w:next w:val="style17"/>
    <w:rPr/>
  </w:style>
  <w:style w:styleId="style18" w:type="character">
    <w:name w:val="Заголовок 1 Знак"/>
    <w:basedOn w:val="style15"/>
    <w:next w:val="style18"/>
    <w:rPr/>
  </w:style>
  <w:style w:styleId="style19" w:type="character">
    <w:name w:val="Верхний колонтитул Знак"/>
    <w:basedOn w:val="style15"/>
    <w:next w:val="style19"/>
    <w:rPr/>
  </w:style>
  <w:style w:styleId="style20" w:type="character">
    <w:name w:val="Нижний колонтитул Знак"/>
    <w:basedOn w:val="style15"/>
    <w:next w:val="style20"/>
    <w:rPr/>
  </w:style>
  <w:style w:styleId="style21" w:type="paragraph">
    <w:name w:val="Заголовок"/>
    <w:basedOn w:val="style0"/>
    <w:next w:val="style22"/>
    <w:pPr>
      <w:keepNext/>
      <w:spacing w:after="120" w:before="240"/>
    </w:pPr>
    <w:rPr>
      <w:sz w:val="28"/>
      <w:szCs w:val="28"/>
      <w:rFonts w:ascii="Arial" w:cs="Mangal" w:eastAsia="SimSun" w:hAnsi="Arial"/>
    </w:rPr>
  </w:style>
  <w:style w:styleId="style22" w:type="paragraph">
    <w:name w:val="Основной текст"/>
    <w:basedOn w:val="style0"/>
    <w:next w:val="style22"/>
    <w:pPr>
      <w:spacing w:after="120" w:before="0"/>
    </w:pPr>
    <w:rPr/>
  </w:style>
  <w:style w:styleId="style23" w:type="paragraph">
    <w:name w:val="Список"/>
    <w:basedOn w:val="style22"/>
    <w:next w:val="style23"/>
    <w:pPr/>
    <w:rPr>
      <w:rFonts w:ascii="Arial" w:cs="Mangal" w:hAnsi="Arial"/>
    </w:rPr>
  </w:style>
  <w:style w:styleId="style24" w:type="paragraph">
    <w:name w:val="Название"/>
    <w:basedOn w:val="style0"/>
    <w:next w:val="style24"/>
    <w:pPr>
      <w:suppressLineNumbers/>
      <w:spacing w:after="120" w:before="120"/>
    </w:pPr>
    <w:rPr>
      <w:sz w:val="20"/>
      <w:i/>
      <w:szCs w:val="24"/>
      <w:iCs/>
      <w:rFonts w:ascii="Arial" w:cs="Mangal" w:hAnsi="Arial"/>
    </w:rPr>
  </w:style>
  <w:style w:styleId="style25" w:type="paragraph">
    <w:name w:val="Указатель"/>
    <w:basedOn w:val="style0"/>
    <w:next w:val="style25"/>
    <w:pPr>
      <w:suppressLineNumbers/>
    </w:pPr>
    <w:rPr>
      <w:rFonts w:ascii="Arial" w:cs="Mangal" w:hAnsi="Arial"/>
    </w:rPr>
  </w:style>
  <w:style w:styleId="style26" w:type="paragraph">
    <w:name w:val="No Spacing"/>
    <w:next w:val="style26"/>
    <w:pPr>
      <w:widowControl w:val="off"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SimSun" w:hAnsi="Calibri"/>
      <w:lang w:bidi="ar-SA" w:eastAsia="en-US" w:val="ru-RU"/>
    </w:rPr>
  </w:style>
  <w:style w:styleId="style27" w:type="paragraph">
    <w:name w:val="Синтез 0"/>
    <w:basedOn w:val="style1"/>
    <w:next w:val="style27"/>
    <w:pPr/>
    <w:rPr/>
  </w:style>
  <w:style w:styleId="style28" w:type="paragraph">
    <w:name w:val="Верхний колонтитул"/>
    <w:basedOn w:val="style0"/>
    <w:next w:val="style28"/>
    <w:pPr>
      <w:tabs>
        <w:tab w:leader="none" w:pos="4677" w:val="center"/>
        <w:tab w:leader="none" w:pos="9355" w:val="right"/>
      </w:tabs>
      <w:suppressLineNumbers/>
      <w:spacing w:after="0" w:before="0" w:line="100" w:lineRule="atLeast"/>
    </w:pPr>
    <w:rPr/>
  </w:style>
  <w:style w:styleId="style29" w:type="paragraph">
    <w:name w:val="Нижний колонтитул"/>
    <w:basedOn w:val="style0"/>
    <w:next w:val="style29"/>
    <w:pPr>
      <w:tabs>
        <w:tab w:leader="none" w:pos="4677" w:val="center"/>
        <w:tab w:leader="none" w:pos="9355" w:val="right"/>
      </w:tabs>
      <w:suppressLineNumbers/>
      <w:spacing w:after="0" w:before="0" w:line="100" w:lineRule="atLeast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2015-12-30T08:25:00.00Z</dcterms:created>
  <dc:creator>Трофим</dc:creator>
  <cp:lastModifiedBy>Альбина Аминовна</cp:lastModifiedBy>
  <cp:lastPrinted>2015-12-30T07:25:00.00Z</cp:lastPrinted>
  <dcterms:modified xsi:type="dcterms:W3CDTF">2015-12-30T08:31:00.00Z</dcterms:modified>
  <cp:revision>3</cp:revision>
</cp:coreProperties>
</file>